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F2" w:rsidRPr="009A01D9" w:rsidRDefault="00CF1EF2" w:rsidP="00CF1EF2">
      <w:pPr>
        <w:rPr>
          <w:rFonts w:asciiTheme="minorEastAsia" w:eastAsiaTheme="minorEastAsia" w:hAnsiTheme="minorEastAsia" w:cs="ＭＳ ゴシック"/>
          <w:color w:val="auto"/>
        </w:rPr>
      </w:pPr>
    </w:p>
    <w:p w:rsidR="00CF1EF2" w:rsidRPr="009A01D9" w:rsidRDefault="00CF1EF2" w:rsidP="00CF1EF2">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高度化</w:t>
      </w:r>
      <w:r>
        <w:rPr>
          <w:rFonts w:asciiTheme="minorEastAsia" w:eastAsiaTheme="minorEastAsia" w:hAnsiTheme="minorEastAsia" w:cs="ＭＳ ゴシック"/>
        </w:rPr>
        <w:t>計画</w:t>
      </w:r>
    </w:p>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Pr>
          <w:rFonts w:asciiTheme="minorEastAsia" w:eastAsiaTheme="minorEastAsia" w:hAnsiTheme="minorEastAsia" w:cs="ＭＳ ゴシック" w:hint="eastAsia"/>
        </w:rPr>
        <w:t>高度化計画の実施形態</w:t>
      </w:r>
    </w:p>
    <w:tbl>
      <w:tblPr>
        <w:tblStyle w:val="1"/>
        <w:tblW w:w="0" w:type="auto"/>
        <w:tblInd w:w="392" w:type="dxa"/>
        <w:tblLook w:val="04A0" w:firstRow="1" w:lastRow="0" w:firstColumn="1" w:lastColumn="0" w:noHBand="0" w:noVBand="1"/>
      </w:tblPr>
      <w:tblGrid>
        <w:gridCol w:w="1960"/>
        <w:gridCol w:w="6936"/>
      </w:tblGrid>
      <w:tr w:rsidR="00CF1EF2" w:rsidRPr="009A01D9" w:rsidTr="00EC52E8">
        <w:tc>
          <w:tcPr>
            <w:tcW w:w="1960"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CF1EF2" w:rsidRDefault="00CF1EF2" w:rsidP="00EC52E8">
            <w:pPr>
              <w:rPr>
                <w:rFonts w:asciiTheme="minorEastAsia" w:eastAsiaTheme="minorEastAsia" w:hAnsiTheme="minorEastAsia" w:cs="ＭＳ ゴシック"/>
                <w:color w:val="FF0000"/>
              </w:rPr>
            </w:pPr>
          </w:p>
          <w:p w:rsidR="00CF1EF2" w:rsidRPr="009A01D9" w:rsidRDefault="00CF1EF2" w:rsidP="00EC52E8">
            <w:pPr>
              <w:rPr>
                <w:rFonts w:asciiTheme="minorEastAsia" w:eastAsiaTheme="minorEastAsia" w:hAnsiTheme="minorEastAsia" w:cs="ＭＳ ゴシック"/>
                <w:color w:val="FF0000"/>
              </w:rPr>
            </w:pPr>
          </w:p>
        </w:tc>
      </w:tr>
      <w:tr w:rsidR="00CF1EF2" w:rsidRPr="009A01D9" w:rsidTr="00EC52E8">
        <w:trPr>
          <w:trHeight w:val="773"/>
        </w:trPr>
        <w:tc>
          <w:tcPr>
            <w:tcW w:w="1960" w:type="dxa"/>
          </w:tcPr>
          <w:p w:rsidR="00CF1EF2" w:rsidRPr="009A01D9" w:rsidRDefault="006E4D47"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実施主体に公設設備を譲渡した</w:t>
            </w:r>
            <w:r w:rsidR="00CF1EF2">
              <w:rPr>
                <w:rFonts w:asciiTheme="minorEastAsia" w:eastAsiaTheme="minorEastAsia" w:hAnsiTheme="minorEastAsia" w:cs="ＭＳ ゴシック" w:hint="eastAsia"/>
              </w:rPr>
              <w:t>地方公共団体</w:t>
            </w:r>
          </w:p>
        </w:tc>
        <w:tc>
          <w:tcPr>
            <w:tcW w:w="6936" w:type="dxa"/>
          </w:tcPr>
          <w:p w:rsidR="00CF1EF2" w:rsidRPr="009A01D9" w:rsidRDefault="00CF1EF2" w:rsidP="00EC52E8">
            <w:pPr>
              <w:rPr>
                <w:rFonts w:asciiTheme="minorEastAsia" w:eastAsiaTheme="minorEastAsia" w:hAnsiTheme="minorEastAsia" w:cs="ＭＳ ゴシック"/>
              </w:rPr>
            </w:pP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Pr>
          <w:rFonts w:asciiTheme="minorEastAsia" w:eastAsiaTheme="minorEastAsia" w:hAnsiTheme="minorEastAsia" w:cs="ＭＳ ゴシック" w:hint="eastAsia"/>
        </w:rPr>
        <w:t>譲り受けた光ファイバ等</w:t>
      </w:r>
      <w:r w:rsidRPr="009A01D9">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設備、地域</w:t>
      </w:r>
    </w:p>
    <w:tbl>
      <w:tblPr>
        <w:tblStyle w:val="1"/>
        <w:tblW w:w="0" w:type="auto"/>
        <w:tblInd w:w="392" w:type="dxa"/>
        <w:tblLook w:val="04A0" w:firstRow="1" w:lastRow="0" w:firstColumn="1" w:lastColumn="0" w:noHBand="0" w:noVBand="1"/>
      </w:tblPr>
      <w:tblGrid>
        <w:gridCol w:w="4808"/>
        <w:gridCol w:w="4428"/>
      </w:tblGrid>
      <w:tr w:rsidR="00CF1EF2" w:rsidRPr="009A01D9" w:rsidTr="00EC52E8">
        <w:trPr>
          <w:trHeight w:val="156"/>
        </w:trPr>
        <w:tc>
          <w:tcPr>
            <w:tcW w:w="4926" w:type="dxa"/>
            <w:vAlign w:val="center"/>
          </w:tcPr>
          <w:p w:rsidR="00CF1EF2" w:rsidRPr="009A01D9"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設備名</w:t>
            </w:r>
          </w:p>
        </w:tc>
        <w:tc>
          <w:tcPr>
            <w:tcW w:w="453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対象地域名</w:t>
            </w:r>
          </w:p>
        </w:tc>
      </w:tr>
      <w:tr w:rsidR="00CF1EF2" w:rsidRPr="009A01D9" w:rsidTr="00EC52E8">
        <w:trPr>
          <w:trHeight w:val="415"/>
        </w:trPr>
        <w:tc>
          <w:tcPr>
            <w:tcW w:w="4926" w:type="dxa"/>
          </w:tcPr>
          <w:p w:rsidR="00CF1EF2" w:rsidRPr="008C462A" w:rsidRDefault="00CF1EF2" w:rsidP="00072D02">
            <w:pPr>
              <w:rPr>
                <w:rFonts w:asciiTheme="minorEastAsia" w:eastAsiaTheme="minorEastAsia" w:hAnsiTheme="minorEastAsia" w:cs="ＭＳ ゴシック"/>
                <w:color w:val="FF0000"/>
              </w:rPr>
            </w:pPr>
          </w:p>
        </w:tc>
        <w:tc>
          <w:tcPr>
            <w:tcW w:w="4536" w:type="dxa"/>
          </w:tcPr>
          <w:p w:rsidR="00CF1EF2" w:rsidRDefault="00CF1EF2" w:rsidP="00EC52E8">
            <w:pPr>
              <w:rPr>
                <w:rFonts w:asciiTheme="minorEastAsia" w:eastAsiaTheme="minorEastAsia" w:hAnsiTheme="minorEastAsia" w:cs="ＭＳ ゴシック"/>
                <w:color w:val="FF0000"/>
              </w:rPr>
            </w:pPr>
          </w:p>
          <w:p w:rsidR="00072D02" w:rsidRDefault="00072D02" w:rsidP="00EC52E8">
            <w:pPr>
              <w:rPr>
                <w:rFonts w:asciiTheme="minorEastAsia" w:eastAsiaTheme="minorEastAsia" w:hAnsiTheme="minorEastAsia" w:cs="ＭＳ ゴシック"/>
                <w:color w:val="FF0000"/>
              </w:rPr>
            </w:pPr>
          </w:p>
          <w:p w:rsidR="00072D02" w:rsidRPr="008C462A" w:rsidRDefault="00072D02" w:rsidP="00EC52E8">
            <w:pPr>
              <w:rPr>
                <w:rFonts w:asciiTheme="minorEastAsia" w:eastAsiaTheme="minorEastAsia" w:hAnsiTheme="minorEastAsia" w:cs="ＭＳ ゴシック" w:hint="eastAsia"/>
                <w:color w:val="FF0000"/>
              </w:rPr>
            </w:pPr>
          </w:p>
        </w:tc>
      </w:tr>
      <w:tr w:rsidR="00CF1EF2" w:rsidRPr="009A01D9" w:rsidTr="00EC52E8">
        <w:trPr>
          <w:trHeight w:val="415"/>
        </w:trPr>
        <w:tc>
          <w:tcPr>
            <w:tcW w:w="9462" w:type="dxa"/>
            <w:gridSpan w:val="2"/>
          </w:tcPr>
          <w:p w:rsidR="00CF1EF2" w:rsidRPr="009A01D9" w:rsidRDefault="00CF1EF2" w:rsidP="00EC52E8">
            <w:pPr>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rPr>
              <w:t>条件不利地域該当状況</w:t>
            </w:r>
          </w:p>
          <w:p w:rsidR="00CF1EF2" w:rsidRPr="009A01D9" w:rsidRDefault="00CF1EF2" w:rsidP="00EC52E8">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CF1EF2" w:rsidRPr="009A01D9" w:rsidRDefault="00CF1EF2" w:rsidP="00EC52E8">
            <w:pPr>
              <w:rPr>
                <w:rFonts w:asciiTheme="minorEastAsia" w:eastAsiaTheme="minorEastAsia" w:hAnsiTheme="minorEastAsia" w:cs="ＭＳ ゴシック"/>
              </w:rPr>
            </w:pPr>
          </w:p>
        </w:tc>
      </w:tr>
    </w:tbl>
    <w:p w:rsidR="00CF1EF2" w:rsidRPr="009A01D9"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Pr>
          <w:rFonts w:asciiTheme="minorEastAsia" w:eastAsiaTheme="minorEastAsia" w:hAnsiTheme="minorEastAsia" w:cs="ＭＳ ゴシック" w:hint="eastAsia"/>
        </w:rPr>
        <w:t>高度化計画に係る設備と高度化の内容、整備期間</w:t>
      </w: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・主な設備と高度化の内容</w:t>
      </w:r>
    </w:p>
    <w:tbl>
      <w:tblPr>
        <w:tblStyle w:val="ac"/>
        <w:tblW w:w="0" w:type="auto"/>
        <w:tblInd w:w="392" w:type="dxa"/>
        <w:tblLook w:val="04A0" w:firstRow="1" w:lastRow="0" w:firstColumn="1" w:lastColumn="0" w:noHBand="0" w:noVBand="1"/>
      </w:tblPr>
      <w:tblGrid>
        <w:gridCol w:w="4618"/>
        <w:gridCol w:w="4618"/>
      </w:tblGrid>
      <w:tr w:rsidR="00CF1EF2" w:rsidTr="00EC52E8">
        <w:tc>
          <w:tcPr>
            <w:tcW w:w="4731" w:type="dxa"/>
          </w:tcPr>
          <w:p w:rsidR="00CF1EF2" w:rsidRPr="0076366B" w:rsidRDefault="00CF1EF2" w:rsidP="00EC52E8">
            <w:pPr>
              <w:rPr>
                <w:rFonts w:asciiTheme="minorEastAsia" w:eastAsiaTheme="minorEastAsia" w:hAnsiTheme="minorEastAsia" w:cs="ＭＳ ゴシック"/>
                <w:color w:val="FF0000"/>
              </w:rPr>
            </w:pPr>
          </w:p>
        </w:tc>
        <w:tc>
          <w:tcPr>
            <w:tcW w:w="4731" w:type="dxa"/>
          </w:tcPr>
          <w:p w:rsidR="00CF1EF2" w:rsidRDefault="00CF1EF2" w:rsidP="006E4D47">
            <w:pPr>
              <w:rPr>
                <w:rFonts w:asciiTheme="minorEastAsia" w:eastAsiaTheme="minorEastAsia" w:hAnsiTheme="minorEastAsia" w:cs="ＭＳ ゴシック"/>
                <w:color w:val="FF0000"/>
              </w:rPr>
            </w:pPr>
          </w:p>
          <w:p w:rsidR="00072D02" w:rsidRPr="0076366B" w:rsidRDefault="00072D02" w:rsidP="006E4D47">
            <w:pPr>
              <w:rPr>
                <w:rFonts w:asciiTheme="minorEastAsia" w:eastAsiaTheme="minorEastAsia" w:hAnsiTheme="minorEastAsia" w:cs="ＭＳ ゴシック" w:hint="eastAsia"/>
                <w:color w:val="FF0000"/>
              </w:rPr>
            </w:pPr>
          </w:p>
        </w:tc>
      </w:tr>
      <w:tr w:rsidR="00CF1EF2" w:rsidTr="00EC52E8">
        <w:tc>
          <w:tcPr>
            <w:tcW w:w="4731" w:type="dxa"/>
          </w:tcPr>
          <w:p w:rsidR="00CF1EF2" w:rsidRPr="0076366B" w:rsidRDefault="00CF1EF2" w:rsidP="00EC52E8">
            <w:pPr>
              <w:rPr>
                <w:rFonts w:asciiTheme="minorEastAsia" w:eastAsiaTheme="minorEastAsia" w:hAnsiTheme="minorEastAsia" w:cs="ＭＳ ゴシック"/>
                <w:color w:val="FF0000"/>
              </w:rPr>
            </w:pPr>
          </w:p>
        </w:tc>
        <w:tc>
          <w:tcPr>
            <w:tcW w:w="4731" w:type="dxa"/>
          </w:tcPr>
          <w:p w:rsidR="00CF1EF2" w:rsidRPr="0076366B" w:rsidRDefault="00CF1EF2" w:rsidP="00EC52E8">
            <w:pPr>
              <w:rPr>
                <w:rFonts w:asciiTheme="minorEastAsia" w:eastAsiaTheme="minorEastAsia" w:hAnsiTheme="minorEastAsia" w:cs="ＭＳ ゴシック"/>
                <w:color w:val="FF0000"/>
              </w:rPr>
            </w:pPr>
          </w:p>
        </w:tc>
      </w:tr>
    </w:tbl>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・整備期間</w:t>
      </w:r>
    </w:p>
    <w:tbl>
      <w:tblPr>
        <w:tblStyle w:val="1"/>
        <w:tblW w:w="0" w:type="auto"/>
        <w:tblInd w:w="392" w:type="dxa"/>
        <w:tblLook w:val="04A0" w:firstRow="1" w:lastRow="0" w:firstColumn="1" w:lastColumn="0" w:noHBand="0" w:noVBand="1"/>
      </w:tblPr>
      <w:tblGrid>
        <w:gridCol w:w="9029"/>
      </w:tblGrid>
      <w:tr w:rsidR="00CF1EF2" w:rsidRPr="009A01D9" w:rsidTr="00EC52E8">
        <w:tc>
          <w:tcPr>
            <w:tcW w:w="9029" w:type="dxa"/>
          </w:tcPr>
          <w:p w:rsidR="00CF1EF2" w:rsidRPr="00C4388D" w:rsidRDefault="00CF1EF2" w:rsidP="00EC52E8">
            <w:pPr>
              <w:rPr>
                <w:rFonts w:asciiTheme="minorEastAsia" w:eastAsiaTheme="minorEastAsia" w:hAnsiTheme="minorEastAsia" w:cs="ＭＳ ゴシック"/>
                <w:color w:val="FF0000"/>
              </w:rPr>
            </w:pPr>
          </w:p>
        </w:tc>
      </w:tr>
    </w:tbl>
    <w:p w:rsidR="00CF1EF2"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高度化整備において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CF1EF2" w:rsidRPr="009A01D9" w:rsidRDefault="00CF1EF2" w:rsidP="00CF1EF2">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CF1EF2" w:rsidRPr="009A01D9" w:rsidTr="00EC52E8">
        <w:tc>
          <w:tcPr>
            <w:tcW w:w="3005" w:type="dxa"/>
          </w:tcPr>
          <w:p w:rsidR="00CF1EF2" w:rsidRPr="009A01D9" w:rsidRDefault="00CF1EF2" w:rsidP="00EC52E8">
            <w:pPr>
              <w:rPr>
                <w:rFonts w:asciiTheme="minorEastAsia" w:eastAsiaTheme="minorEastAsia" w:hAnsiTheme="minorEastAsia" w:cs="ＭＳ ゴシック"/>
              </w:rPr>
            </w:pPr>
          </w:p>
        </w:tc>
        <w:tc>
          <w:tcPr>
            <w:tcW w:w="2835" w:type="dxa"/>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CF1EF2" w:rsidRPr="009A01D9" w:rsidTr="00EC52E8">
        <w:trPr>
          <w:trHeight w:val="623"/>
        </w:trPr>
        <w:tc>
          <w:tcPr>
            <w:tcW w:w="3005" w:type="dxa"/>
            <w:tcBorders>
              <w:bottom w:val="doub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CF1EF2" w:rsidRPr="009A01D9" w:rsidRDefault="00CF1EF2" w:rsidP="00EC52E8">
            <w:pPr>
              <w:jc w:val="right"/>
              <w:rPr>
                <w:rFonts w:asciiTheme="minorEastAsia" w:eastAsiaTheme="minorEastAsia" w:hAnsiTheme="minorEastAsia" w:cs="ＭＳ ゴシック"/>
                <w:color w:val="FF0000"/>
              </w:rPr>
            </w:pPr>
          </w:p>
        </w:tc>
      </w:tr>
      <w:tr w:rsidR="00CF1EF2" w:rsidRPr="009A01D9" w:rsidTr="00EC52E8">
        <w:trPr>
          <w:trHeight w:val="333"/>
        </w:trPr>
        <w:tc>
          <w:tcPr>
            <w:tcW w:w="3005" w:type="dxa"/>
            <w:tcBorders>
              <w:top w:val="doub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CF1EF2" w:rsidRPr="009A01D9" w:rsidRDefault="00CF1EF2" w:rsidP="00EC52E8">
            <w:pPr>
              <w:jc w:val="right"/>
              <w:rPr>
                <w:rFonts w:asciiTheme="minorEastAsia" w:eastAsiaTheme="minorEastAsia" w:hAnsiTheme="minorEastAsia" w:cs="ＭＳ ゴシック"/>
                <w:color w:val="FF0000"/>
              </w:rPr>
            </w:pPr>
          </w:p>
        </w:tc>
      </w:tr>
      <w:tr w:rsidR="00CF1EF2" w:rsidRPr="009A01D9" w:rsidTr="00EC52E8">
        <w:trPr>
          <w:trHeight w:val="413"/>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p>
        </w:tc>
      </w:tr>
      <w:tr w:rsidR="00CF1EF2" w:rsidRPr="009A01D9" w:rsidTr="00EC52E8">
        <w:trPr>
          <w:trHeight w:val="390"/>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p>
        </w:tc>
      </w:tr>
      <w:tr w:rsidR="00CF1EF2" w:rsidRPr="009A01D9" w:rsidTr="00EC52E8">
        <w:trPr>
          <w:trHeight w:val="625"/>
        </w:trPr>
        <w:tc>
          <w:tcPr>
            <w:tcW w:w="3005" w:type="dxa"/>
            <w:tcBorders>
              <w:top w:val="single" w:sz="4" w:space="0" w:color="auto"/>
              <w:bottom w:val="single" w:sz="4" w:space="0" w:color="auto"/>
            </w:tcBorders>
          </w:tcPr>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CF1EF2" w:rsidRPr="009A01D9" w:rsidRDefault="00CF1EF2" w:rsidP="00EC52E8">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p>
        </w:tc>
      </w:tr>
      <w:tr w:rsidR="00CF1EF2" w:rsidRPr="009A01D9" w:rsidTr="00EC52E8">
        <w:trPr>
          <w:trHeight w:val="312"/>
        </w:trPr>
        <w:tc>
          <w:tcPr>
            <w:tcW w:w="3005" w:type="dxa"/>
            <w:tcBorders>
              <w:top w:val="single" w:sz="4" w:space="0" w:color="auto"/>
            </w:tcBorders>
          </w:tcPr>
          <w:p w:rsidR="00CF1EF2" w:rsidRPr="009A01D9" w:rsidRDefault="00CF1EF2" w:rsidP="00EC52E8">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CF1EF2" w:rsidRPr="009A01D9" w:rsidRDefault="00CF1EF2" w:rsidP="00EC52E8">
            <w:pPr>
              <w:jc w:val="right"/>
              <w:rPr>
                <w:rFonts w:asciiTheme="minorEastAsia" w:eastAsiaTheme="minorEastAsia" w:hAnsiTheme="minorEastAsia" w:cs="ＭＳ ゴシック"/>
                <w:color w:val="FF0000"/>
              </w:rPr>
            </w:pPr>
          </w:p>
        </w:tc>
      </w:tr>
    </w:tbl>
    <w:p w:rsidR="00CF1EF2" w:rsidRDefault="00CF1EF2" w:rsidP="00CF1EF2">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CF1EF2"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５　</w:t>
      </w:r>
      <w:r w:rsidRPr="00C4388D">
        <w:rPr>
          <w:rFonts w:asciiTheme="minorEastAsia" w:eastAsiaTheme="minorEastAsia" w:hAnsiTheme="minorEastAsia" w:cs="ＭＳ ゴシック" w:hint="eastAsia"/>
        </w:rPr>
        <w:t>無線局</w:t>
      </w:r>
      <w:r>
        <w:rPr>
          <w:rFonts w:asciiTheme="minorEastAsia" w:eastAsiaTheme="minorEastAsia" w:hAnsiTheme="minorEastAsia" w:cs="ＭＳ ゴシック" w:hint="eastAsia"/>
        </w:rPr>
        <w:t>の開設について</w:t>
      </w:r>
    </w:p>
    <w:tbl>
      <w:tblPr>
        <w:tblStyle w:val="1"/>
        <w:tblW w:w="0" w:type="auto"/>
        <w:tblInd w:w="392" w:type="dxa"/>
        <w:tblLook w:val="04A0" w:firstRow="1" w:lastRow="0" w:firstColumn="1" w:lastColumn="0" w:noHBand="0" w:noVBand="1"/>
      </w:tblPr>
      <w:tblGrid>
        <w:gridCol w:w="2410"/>
        <w:gridCol w:w="6486"/>
      </w:tblGrid>
      <w:tr w:rsidR="00CF1EF2" w:rsidRPr="009A01D9" w:rsidTr="00EC52E8">
        <w:trPr>
          <w:trHeight w:val="875"/>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CF1EF2" w:rsidRDefault="00CF1EF2" w:rsidP="00EC52E8">
            <w:pPr>
              <w:ind w:left="193" w:hangingChars="100" w:hanging="193"/>
              <w:rPr>
                <w:rFonts w:asciiTheme="minorEastAsia" w:eastAsiaTheme="minorEastAsia" w:hAnsiTheme="minorEastAsia" w:cs="ＭＳ ゴシック"/>
              </w:rPr>
            </w:pPr>
          </w:p>
        </w:tc>
        <w:tc>
          <w:tcPr>
            <w:tcW w:w="6486" w:type="dxa"/>
          </w:tcPr>
          <w:p w:rsidR="00CF1EF2" w:rsidRPr="0029700A" w:rsidRDefault="00CF1EF2" w:rsidP="006E4D47">
            <w:pPr>
              <w:ind w:firstLineChars="100" w:firstLine="193"/>
              <w:rPr>
                <w:rFonts w:asciiTheme="minorEastAsia" w:eastAsiaTheme="minorEastAsia" w:hAnsiTheme="minorEastAsia" w:cs="ＭＳ ゴシック"/>
                <w:color w:val="FF0000"/>
              </w:rPr>
            </w:pPr>
          </w:p>
          <w:p w:rsidR="00CF1EF2" w:rsidRPr="009A01D9" w:rsidRDefault="00CF1EF2" w:rsidP="00EC52E8">
            <w:pPr>
              <w:rPr>
                <w:rFonts w:asciiTheme="minorEastAsia" w:eastAsiaTheme="minorEastAsia" w:hAnsiTheme="minorEastAsia" w:cs="ＭＳ ゴシック"/>
              </w:rPr>
            </w:pPr>
          </w:p>
        </w:tc>
      </w:tr>
      <w:tr w:rsidR="00CF1EF2" w:rsidRPr="009A01D9" w:rsidTr="00EC52E8">
        <w:trPr>
          <w:trHeight w:val="1411"/>
        </w:trPr>
        <w:tc>
          <w:tcPr>
            <w:tcW w:w="2410" w:type="dxa"/>
          </w:tcPr>
          <w:p w:rsidR="00CF1EF2" w:rsidRDefault="00CF1EF2" w:rsidP="00EC52E8">
            <w:pPr>
              <w:ind w:left="193" w:hangingChars="100" w:hanging="193"/>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開設</w:t>
            </w:r>
            <w:r>
              <w:rPr>
                <w:rFonts w:asciiTheme="minorEastAsia" w:eastAsiaTheme="minorEastAsia" w:hAnsiTheme="minorEastAsia" w:cs="ＭＳ ゴシック"/>
              </w:rPr>
              <w:t>予定時期</w:t>
            </w:r>
          </w:p>
          <w:p w:rsidR="00CF1EF2" w:rsidRDefault="00CF1EF2" w:rsidP="00EC52E8">
            <w:pPr>
              <w:rPr>
                <w:rFonts w:asciiTheme="minorEastAsia" w:eastAsiaTheme="minorEastAsia" w:hAnsiTheme="minorEastAsia" w:cs="ＭＳ ゴシック"/>
              </w:rPr>
            </w:pPr>
          </w:p>
          <w:p w:rsidR="00CF1EF2" w:rsidRDefault="00CF1EF2" w:rsidP="00EC52E8">
            <w:pPr>
              <w:rPr>
                <w:rFonts w:asciiTheme="minorEastAsia" w:eastAsiaTheme="minorEastAsia" w:hAnsiTheme="minorEastAsia" w:cs="ＭＳ ゴシック"/>
              </w:rPr>
            </w:pPr>
          </w:p>
        </w:tc>
        <w:tc>
          <w:tcPr>
            <w:tcW w:w="6486" w:type="dxa"/>
          </w:tcPr>
          <w:p w:rsidR="006E4D47" w:rsidRPr="0029700A" w:rsidRDefault="006E4D47" w:rsidP="006E4D47">
            <w:pPr>
              <w:rPr>
                <w:rFonts w:asciiTheme="minorEastAsia" w:eastAsiaTheme="minorEastAsia" w:hAnsiTheme="minorEastAsia" w:cs="ＭＳ ゴシック"/>
              </w:rPr>
            </w:pPr>
          </w:p>
        </w:tc>
      </w:tr>
      <w:tr w:rsidR="00CF1EF2" w:rsidRPr="009A01D9" w:rsidTr="00EC52E8">
        <w:trPr>
          <w:trHeight w:val="1411"/>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CF1EF2" w:rsidRDefault="00CF1EF2" w:rsidP="006E4D47">
            <w:pPr>
              <w:rPr>
                <w:rFonts w:asciiTheme="minorEastAsia" w:eastAsiaTheme="minorEastAsia" w:hAnsiTheme="minorEastAsia" w:cs="ＭＳ ゴシック"/>
                <w:color w:val="FF0000"/>
              </w:rPr>
            </w:pPr>
          </w:p>
        </w:tc>
      </w:tr>
      <w:tr w:rsidR="00CF1EF2" w:rsidRPr="009A01D9" w:rsidTr="00EC52E8">
        <w:trPr>
          <w:trHeight w:val="1411"/>
        </w:trPr>
        <w:tc>
          <w:tcPr>
            <w:tcW w:w="2410" w:type="dxa"/>
          </w:tcPr>
          <w:p w:rsidR="00CF1EF2" w:rsidRDefault="00CF1EF2" w:rsidP="00EC52E8">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CF1EF2" w:rsidRDefault="00CF1EF2" w:rsidP="00EC52E8">
            <w:pPr>
              <w:ind w:left="193" w:hangingChars="100" w:hanging="193"/>
              <w:rPr>
                <w:rFonts w:asciiTheme="minorEastAsia" w:eastAsiaTheme="minorEastAsia" w:hAnsiTheme="minorEastAsia" w:cs="ＭＳ ゴシック"/>
                <w:color w:val="FF0000"/>
              </w:rPr>
            </w:pPr>
          </w:p>
        </w:tc>
      </w:tr>
      <w:tr w:rsidR="00CF1EF2" w:rsidRPr="009A01D9" w:rsidTr="00EC52E8">
        <w:trPr>
          <w:trHeight w:val="1551"/>
        </w:trPr>
        <w:tc>
          <w:tcPr>
            <w:tcW w:w="8896" w:type="dxa"/>
            <w:gridSpan w:val="2"/>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CF1EF2" w:rsidRDefault="00CF1EF2" w:rsidP="00EC52E8">
            <w:pPr>
              <w:ind w:left="193" w:hangingChars="100" w:hanging="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CF1EF2" w:rsidRDefault="00CF1EF2" w:rsidP="00CF1EF2">
      <w:pPr>
        <w:rPr>
          <w:rFonts w:asciiTheme="minorEastAsia" w:eastAsiaTheme="minorEastAsia" w:hAnsiTheme="minorEastAsia" w:cs="ＭＳ ゴシック"/>
        </w:rPr>
      </w:pPr>
    </w:p>
    <w:p w:rsidR="00CF1EF2"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６　</w:t>
      </w:r>
      <w:r>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CF1EF2" w:rsidRPr="009A01D9" w:rsidTr="00EC52E8">
        <w:tc>
          <w:tcPr>
            <w:tcW w:w="9029" w:type="dxa"/>
          </w:tcPr>
          <w:p w:rsidR="00CF1EF2" w:rsidRDefault="00CF1EF2" w:rsidP="00EC52E8">
            <w:pPr>
              <w:ind w:firstLineChars="100" w:firstLine="193"/>
              <w:rPr>
                <w:rFonts w:asciiTheme="minorEastAsia" w:eastAsiaTheme="minorEastAsia" w:hAnsiTheme="minorEastAsia" w:cs="ＭＳ ゴシック"/>
                <w:color w:val="FF0000"/>
              </w:rPr>
            </w:pPr>
          </w:p>
          <w:p w:rsidR="00072D02" w:rsidRPr="00C4388D" w:rsidRDefault="00072D02" w:rsidP="00EC52E8">
            <w:pPr>
              <w:ind w:firstLineChars="100" w:firstLine="193"/>
              <w:rPr>
                <w:rFonts w:asciiTheme="minorEastAsia" w:eastAsiaTheme="minorEastAsia" w:hAnsiTheme="minorEastAsia" w:cs="ＭＳ ゴシック" w:hint="eastAsia"/>
                <w:color w:val="FF0000"/>
              </w:rPr>
            </w:pP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Pr="009A01D9">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高度化計画</w:t>
      </w:r>
      <w:r w:rsidRPr="009A01D9">
        <w:rPr>
          <w:rFonts w:asciiTheme="minorEastAsia" w:eastAsiaTheme="minorEastAsia" w:hAnsiTheme="minorEastAsia" w:cs="ＭＳ ゴシック" w:hint="eastAsia"/>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CF1EF2" w:rsidRPr="009A01D9" w:rsidTr="00EC52E8">
        <w:tc>
          <w:tcPr>
            <w:tcW w:w="8896" w:type="dxa"/>
            <w:hideMark/>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CF1EF2" w:rsidRPr="009A01D9" w:rsidRDefault="00CF1EF2" w:rsidP="00EC52E8">
            <w:pPr>
              <w:ind w:left="386" w:hangingChars="200" w:hanging="38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※本事業によりもたらされる効果に関する指標等を具体的に記入。</w:t>
            </w:r>
          </w:p>
          <w:p w:rsidR="00CF1EF2" w:rsidRPr="009A01D9" w:rsidRDefault="00CF1EF2" w:rsidP="00EC52E8">
            <w:pPr>
              <w:ind w:leftChars="100" w:left="386" w:hangingChars="100" w:hanging="193"/>
              <w:rPr>
                <w:rFonts w:asciiTheme="minorEastAsia" w:eastAsiaTheme="minorEastAsia" w:hAnsiTheme="minorEastAsia" w:cs="ＭＳ ゴシック"/>
                <w:kern w:val="2"/>
              </w:rPr>
            </w:pPr>
          </w:p>
        </w:tc>
      </w:tr>
      <w:tr w:rsidR="00CF1EF2" w:rsidRPr="009A01D9" w:rsidTr="00EC52E8">
        <w:tc>
          <w:tcPr>
            <w:tcW w:w="8896" w:type="dxa"/>
            <w:hideMark/>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CF1EF2" w:rsidRDefault="00CF1EF2" w:rsidP="00EC52E8">
            <w:pPr>
              <w:rPr>
                <w:rFonts w:asciiTheme="minorEastAsia" w:eastAsiaTheme="minorEastAsia" w:hAnsiTheme="minorEastAsia" w:cs="ＭＳ ゴシック"/>
                <w:color w:val="FF0000"/>
                <w:kern w:val="2"/>
              </w:rPr>
            </w:pPr>
          </w:p>
          <w:p w:rsidR="00072D02" w:rsidRPr="009A01D9" w:rsidRDefault="00072D02" w:rsidP="00EC52E8">
            <w:pPr>
              <w:rPr>
                <w:rFonts w:asciiTheme="minorEastAsia" w:eastAsiaTheme="minorEastAsia" w:hAnsiTheme="minorEastAsia" w:cs="ＭＳ ゴシック" w:hint="eastAsia"/>
                <w:color w:val="FF0000"/>
                <w:kern w:val="2"/>
              </w:rPr>
            </w:pPr>
          </w:p>
        </w:tc>
      </w:tr>
      <w:tr w:rsidR="00CF1EF2" w:rsidRPr="009A01D9" w:rsidTr="00EC52E8">
        <w:tc>
          <w:tcPr>
            <w:tcW w:w="889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072D02" w:rsidRPr="009A01D9" w:rsidRDefault="00CF1EF2" w:rsidP="00072D02">
            <w:pPr>
              <w:ind w:left="193" w:hangingChars="100" w:hanging="193"/>
              <w:rPr>
                <w:rFonts w:asciiTheme="minorEastAsia" w:eastAsiaTheme="minorEastAsia" w:hAnsiTheme="minorEastAsia" w:cs="ＭＳ ゴシック" w:hint="eastAsia"/>
                <w:color w:val="FF0000"/>
                <w:kern w:val="2"/>
              </w:rPr>
            </w:pPr>
            <w:r w:rsidRPr="009A01D9">
              <w:rPr>
                <w:rFonts w:asciiTheme="minorEastAsia" w:eastAsiaTheme="minorEastAsia" w:hAnsiTheme="minorEastAsia" w:cs="ＭＳ ゴシック" w:hint="eastAsia"/>
                <w:kern w:val="2"/>
                <w:szCs w:val="22"/>
              </w:rPr>
              <w:t xml:space="preserve">　</w:t>
            </w:r>
          </w:p>
          <w:p w:rsidR="00CF1EF2" w:rsidRPr="009A01D9" w:rsidRDefault="00CF1EF2" w:rsidP="00EC52E8">
            <w:pPr>
              <w:rPr>
                <w:rFonts w:asciiTheme="minorEastAsia" w:eastAsiaTheme="minorEastAsia" w:hAnsiTheme="minorEastAsia" w:cs="ＭＳ ゴシック"/>
                <w:color w:val="FF0000"/>
                <w:kern w:val="2"/>
              </w:rPr>
            </w:pPr>
          </w:p>
        </w:tc>
      </w:tr>
      <w:tr w:rsidR="00CF1EF2" w:rsidRPr="009A01D9" w:rsidTr="00EC52E8">
        <w:tc>
          <w:tcPr>
            <w:tcW w:w="8896" w:type="dxa"/>
          </w:tcPr>
          <w:p w:rsidR="00CF1EF2" w:rsidRPr="009A01D9" w:rsidRDefault="00CF1EF2" w:rsidP="00EC52E8">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CF1EF2" w:rsidRDefault="00CF1EF2" w:rsidP="00EC52E8">
            <w:pPr>
              <w:ind w:firstLineChars="100" w:firstLine="193"/>
              <w:rPr>
                <w:rFonts w:asciiTheme="minorEastAsia" w:eastAsiaTheme="minorEastAsia" w:hAnsiTheme="minorEastAsia" w:cs="ＭＳ ゴシック"/>
                <w:color w:val="FF0000"/>
              </w:rPr>
            </w:pPr>
          </w:p>
          <w:p w:rsidR="00072D02" w:rsidRPr="009A01D9" w:rsidRDefault="00072D02" w:rsidP="00EC52E8">
            <w:pPr>
              <w:ind w:firstLineChars="100" w:firstLine="193"/>
              <w:rPr>
                <w:rFonts w:asciiTheme="minorEastAsia" w:eastAsiaTheme="minorEastAsia" w:hAnsiTheme="minorEastAsia" w:cs="ＭＳ ゴシック" w:hint="eastAsia"/>
                <w:color w:val="FF0000"/>
              </w:rPr>
            </w:pPr>
          </w:p>
        </w:tc>
      </w:tr>
    </w:tbl>
    <w:p w:rsidR="00CF1EF2" w:rsidRPr="009A01D9" w:rsidRDefault="00CF1EF2" w:rsidP="00CF1EF2">
      <w:pPr>
        <w:rPr>
          <w:rFonts w:asciiTheme="minorEastAsia" w:eastAsiaTheme="minorEastAsia" w:hAnsiTheme="minorEastAsia" w:cs="ＭＳ ゴシック"/>
        </w:rPr>
      </w:pPr>
    </w:p>
    <w:p w:rsidR="00CF1EF2" w:rsidRPr="009A01D9" w:rsidRDefault="00CF1EF2" w:rsidP="00CF1EF2">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CF1EF2" w:rsidRPr="009A01D9" w:rsidTr="00EC52E8">
        <w:trPr>
          <w:trHeight w:val="984"/>
        </w:trPr>
        <w:tc>
          <w:tcPr>
            <w:tcW w:w="9029" w:type="dxa"/>
          </w:tcPr>
          <w:p w:rsidR="00CF1EF2" w:rsidRPr="00394A46" w:rsidRDefault="00CF1EF2" w:rsidP="006E4D47">
            <w:pPr>
              <w:ind w:firstLineChars="100" w:firstLine="193"/>
              <w:rPr>
                <w:rFonts w:asciiTheme="minorEastAsia" w:eastAsiaTheme="minorEastAsia" w:hAnsiTheme="minorEastAsia" w:cs="ＭＳ ゴシック"/>
                <w:color w:val="FF0000"/>
              </w:rPr>
            </w:pPr>
            <w:bookmarkStart w:id="0" w:name="_GoBack"/>
            <w:bookmarkEnd w:id="0"/>
          </w:p>
        </w:tc>
      </w:tr>
    </w:tbl>
    <w:p w:rsidR="001836A4" w:rsidRPr="009A01D9" w:rsidRDefault="001836A4">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6D11E7">
      <w:footerReference w:type="even" r:id="rId8"/>
      <w:footerReference w:type="default" r:id="rId9"/>
      <w:footnotePr>
        <w:numRestart w:val="eachPage"/>
      </w:footnotePr>
      <w:type w:val="continuous"/>
      <w:pgSz w:w="11906" w:h="16838"/>
      <w:pgMar w:top="1134" w:right="1134" w:bottom="1134" w:left="1134" w:header="851" w:footer="454" w:gutter="0"/>
      <w:pgNumType w:start="116"/>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FD" w:rsidRDefault="00D877FD">
      <w:r>
        <w:separator/>
      </w:r>
    </w:p>
  </w:endnote>
  <w:endnote w:type="continuationSeparator" w:id="0">
    <w:p w:rsidR="00D877FD" w:rsidRDefault="00D8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D0" w:rsidRDefault="004565D0"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65D0" w:rsidRDefault="004565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D0" w:rsidRPr="006C7168" w:rsidRDefault="004565D0">
    <w:pPr>
      <w:pStyle w:val="a6"/>
      <w:jc w:val="center"/>
      <w:rPr>
        <w:rFonts w:ascii="ＭＳ ゴシック"/>
      </w:rPr>
    </w:pPr>
  </w:p>
  <w:p w:rsidR="004565D0" w:rsidRPr="006C7168" w:rsidRDefault="004565D0">
    <w:pPr>
      <w:pStyle w:val="a6"/>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FD" w:rsidRDefault="00D877FD">
      <w:r>
        <w:rPr>
          <w:rFonts w:ascii="ＭＳ ゴシック"/>
          <w:color w:val="auto"/>
          <w:sz w:val="2"/>
          <w:szCs w:val="2"/>
        </w:rPr>
        <w:continuationSeparator/>
      </w:r>
    </w:p>
  </w:footnote>
  <w:footnote w:type="continuationSeparator" w:id="0">
    <w:p w:rsidR="00D877FD" w:rsidRDefault="00D8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696B"/>
    <w:rsid w:val="0002730A"/>
    <w:rsid w:val="00036531"/>
    <w:rsid w:val="00037421"/>
    <w:rsid w:val="000421CE"/>
    <w:rsid w:val="00045AAE"/>
    <w:rsid w:val="000469BF"/>
    <w:rsid w:val="00052EA4"/>
    <w:rsid w:val="000577E4"/>
    <w:rsid w:val="0006677D"/>
    <w:rsid w:val="00071691"/>
    <w:rsid w:val="00072D02"/>
    <w:rsid w:val="00091FF3"/>
    <w:rsid w:val="0009269C"/>
    <w:rsid w:val="00093E17"/>
    <w:rsid w:val="00094C62"/>
    <w:rsid w:val="000969D7"/>
    <w:rsid w:val="000B1DAD"/>
    <w:rsid w:val="000B76D1"/>
    <w:rsid w:val="000D05CF"/>
    <w:rsid w:val="000D2B8A"/>
    <w:rsid w:val="000D3E9F"/>
    <w:rsid w:val="000D7F3C"/>
    <w:rsid w:val="000E0D7B"/>
    <w:rsid w:val="000E0E63"/>
    <w:rsid w:val="000E55C5"/>
    <w:rsid w:val="000F60A2"/>
    <w:rsid w:val="00100907"/>
    <w:rsid w:val="001047D5"/>
    <w:rsid w:val="001244EE"/>
    <w:rsid w:val="00131194"/>
    <w:rsid w:val="00137BBB"/>
    <w:rsid w:val="00164D40"/>
    <w:rsid w:val="001735F3"/>
    <w:rsid w:val="00181751"/>
    <w:rsid w:val="001836A4"/>
    <w:rsid w:val="00183860"/>
    <w:rsid w:val="001909F8"/>
    <w:rsid w:val="00190FDC"/>
    <w:rsid w:val="001939C9"/>
    <w:rsid w:val="00195793"/>
    <w:rsid w:val="001A7A9F"/>
    <w:rsid w:val="001B51F7"/>
    <w:rsid w:val="001C358A"/>
    <w:rsid w:val="001C41EE"/>
    <w:rsid w:val="001D218E"/>
    <w:rsid w:val="001D6071"/>
    <w:rsid w:val="001E34C3"/>
    <w:rsid w:val="001E7ED1"/>
    <w:rsid w:val="00202E46"/>
    <w:rsid w:val="0020344D"/>
    <w:rsid w:val="00206132"/>
    <w:rsid w:val="00214C06"/>
    <w:rsid w:val="00220CEF"/>
    <w:rsid w:val="0022578C"/>
    <w:rsid w:val="00227FAC"/>
    <w:rsid w:val="00230D4B"/>
    <w:rsid w:val="00231A7F"/>
    <w:rsid w:val="00234344"/>
    <w:rsid w:val="00234484"/>
    <w:rsid w:val="0023491C"/>
    <w:rsid w:val="0024036F"/>
    <w:rsid w:val="002437AD"/>
    <w:rsid w:val="002442C2"/>
    <w:rsid w:val="0024562C"/>
    <w:rsid w:val="00263FB4"/>
    <w:rsid w:val="0027183E"/>
    <w:rsid w:val="0028218D"/>
    <w:rsid w:val="00291C93"/>
    <w:rsid w:val="002937ED"/>
    <w:rsid w:val="00294521"/>
    <w:rsid w:val="0029700A"/>
    <w:rsid w:val="002A45B4"/>
    <w:rsid w:val="002C4202"/>
    <w:rsid w:val="002E309B"/>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5B18"/>
    <w:rsid w:val="00373AAD"/>
    <w:rsid w:val="003763E7"/>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74CC"/>
    <w:rsid w:val="0043462E"/>
    <w:rsid w:val="00435F19"/>
    <w:rsid w:val="004410D9"/>
    <w:rsid w:val="00443B8C"/>
    <w:rsid w:val="00443CC6"/>
    <w:rsid w:val="004458EC"/>
    <w:rsid w:val="004565D0"/>
    <w:rsid w:val="00461A67"/>
    <w:rsid w:val="00463C14"/>
    <w:rsid w:val="004640EE"/>
    <w:rsid w:val="0046547D"/>
    <w:rsid w:val="0047188B"/>
    <w:rsid w:val="00482786"/>
    <w:rsid w:val="004902AC"/>
    <w:rsid w:val="00491497"/>
    <w:rsid w:val="00493AF5"/>
    <w:rsid w:val="004948E9"/>
    <w:rsid w:val="004A650D"/>
    <w:rsid w:val="004A7CCB"/>
    <w:rsid w:val="004B559A"/>
    <w:rsid w:val="004C0F3D"/>
    <w:rsid w:val="004C378C"/>
    <w:rsid w:val="004C6010"/>
    <w:rsid w:val="004D154C"/>
    <w:rsid w:val="004D5429"/>
    <w:rsid w:val="004E42A3"/>
    <w:rsid w:val="004F64A2"/>
    <w:rsid w:val="004F7BC2"/>
    <w:rsid w:val="00500BA3"/>
    <w:rsid w:val="00510F0D"/>
    <w:rsid w:val="00520C01"/>
    <w:rsid w:val="0052415D"/>
    <w:rsid w:val="00530C19"/>
    <w:rsid w:val="0053275B"/>
    <w:rsid w:val="005334CC"/>
    <w:rsid w:val="00534148"/>
    <w:rsid w:val="00536045"/>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389A"/>
    <w:rsid w:val="005C629C"/>
    <w:rsid w:val="005D1536"/>
    <w:rsid w:val="005D216E"/>
    <w:rsid w:val="005E03E1"/>
    <w:rsid w:val="005E422F"/>
    <w:rsid w:val="005E520E"/>
    <w:rsid w:val="005F30CD"/>
    <w:rsid w:val="005F3D20"/>
    <w:rsid w:val="006109A7"/>
    <w:rsid w:val="00613C32"/>
    <w:rsid w:val="00623349"/>
    <w:rsid w:val="00631921"/>
    <w:rsid w:val="00636A49"/>
    <w:rsid w:val="00640EBF"/>
    <w:rsid w:val="00640EC4"/>
    <w:rsid w:val="006563DF"/>
    <w:rsid w:val="00657834"/>
    <w:rsid w:val="006621E2"/>
    <w:rsid w:val="00666870"/>
    <w:rsid w:val="00667616"/>
    <w:rsid w:val="00670454"/>
    <w:rsid w:val="00680409"/>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11E7"/>
    <w:rsid w:val="006D3CEA"/>
    <w:rsid w:val="006E4D47"/>
    <w:rsid w:val="006E4EEE"/>
    <w:rsid w:val="006E6662"/>
    <w:rsid w:val="006F3AD2"/>
    <w:rsid w:val="006F7CAA"/>
    <w:rsid w:val="0071219E"/>
    <w:rsid w:val="00712759"/>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D7759"/>
    <w:rsid w:val="007E0555"/>
    <w:rsid w:val="007E2954"/>
    <w:rsid w:val="007E2DCC"/>
    <w:rsid w:val="007E367E"/>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955C6"/>
    <w:rsid w:val="008A6E23"/>
    <w:rsid w:val="008B3544"/>
    <w:rsid w:val="008B3ED3"/>
    <w:rsid w:val="008B4EFA"/>
    <w:rsid w:val="008B621C"/>
    <w:rsid w:val="008D3505"/>
    <w:rsid w:val="008D516D"/>
    <w:rsid w:val="008F1E9E"/>
    <w:rsid w:val="008F3D6A"/>
    <w:rsid w:val="008F5FC2"/>
    <w:rsid w:val="008F77C3"/>
    <w:rsid w:val="009005E2"/>
    <w:rsid w:val="00900D15"/>
    <w:rsid w:val="0090326C"/>
    <w:rsid w:val="00907CCE"/>
    <w:rsid w:val="009104BA"/>
    <w:rsid w:val="0091459B"/>
    <w:rsid w:val="0092141A"/>
    <w:rsid w:val="009263C6"/>
    <w:rsid w:val="0093596E"/>
    <w:rsid w:val="009449B9"/>
    <w:rsid w:val="00944BC0"/>
    <w:rsid w:val="00962807"/>
    <w:rsid w:val="0096598E"/>
    <w:rsid w:val="009663D9"/>
    <w:rsid w:val="009670F8"/>
    <w:rsid w:val="00976735"/>
    <w:rsid w:val="00985906"/>
    <w:rsid w:val="009905C4"/>
    <w:rsid w:val="009A01D9"/>
    <w:rsid w:val="009A0A1D"/>
    <w:rsid w:val="009A5E69"/>
    <w:rsid w:val="009A78B1"/>
    <w:rsid w:val="009C0631"/>
    <w:rsid w:val="009C1B26"/>
    <w:rsid w:val="009C4C67"/>
    <w:rsid w:val="009C51C7"/>
    <w:rsid w:val="009C5BB1"/>
    <w:rsid w:val="009D0F7E"/>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29A8"/>
    <w:rsid w:val="00A77559"/>
    <w:rsid w:val="00A8338B"/>
    <w:rsid w:val="00A859EF"/>
    <w:rsid w:val="00A86770"/>
    <w:rsid w:val="00A86B16"/>
    <w:rsid w:val="00A9053D"/>
    <w:rsid w:val="00A94A85"/>
    <w:rsid w:val="00A970F2"/>
    <w:rsid w:val="00AA27EE"/>
    <w:rsid w:val="00AA3A75"/>
    <w:rsid w:val="00AA46E2"/>
    <w:rsid w:val="00AB44E2"/>
    <w:rsid w:val="00AB71F6"/>
    <w:rsid w:val="00AB7950"/>
    <w:rsid w:val="00AC2FDD"/>
    <w:rsid w:val="00AC39F5"/>
    <w:rsid w:val="00AD3B84"/>
    <w:rsid w:val="00AD626F"/>
    <w:rsid w:val="00AE60DB"/>
    <w:rsid w:val="00AF6DC7"/>
    <w:rsid w:val="00AF7E8D"/>
    <w:rsid w:val="00B0211A"/>
    <w:rsid w:val="00B20724"/>
    <w:rsid w:val="00B27CC5"/>
    <w:rsid w:val="00B308E2"/>
    <w:rsid w:val="00B4111E"/>
    <w:rsid w:val="00B419B6"/>
    <w:rsid w:val="00B42AFF"/>
    <w:rsid w:val="00B46B4E"/>
    <w:rsid w:val="00B52958"/>
    <w:rsid w:val="00B575DC"/>
    <w:rsid w:val="00B57B61"/>
    <w:rsid w:val="00B63379"/>
    <w:rsid w:val="00B71CBB"/>
    <w:rsid w:val="00B82CE3"/>
    <w:rsid w:val="00B95CA5"/>
    <w:rsid w:val="00B969B9"/>
    <w:rsid w:val="00B96A80"/>
    <w:rsid w:val="00BA3F9D"/>
    <w:rsid w:val="00BB6221"/>
    <w:rsid w:val="00BC3241"/>
    <w:rsid w:val="00BD569E"/>
    <w:rsid w:val="00BE0A4D"/>
    <w:rsid w:val="00BE30E9"/>
    <w:rsid w:val="00BE3E1A"/>
    <w:rsid w:val="00BE604D"/>
    <w:rsid w:val="00BE6C6D"/>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538"/>
    <w:rsid w:val="00C82811"/>
    <w:rsid w:val="00C87C4A"/>
    <w:rsid w:val="00C87EDA"/>
    <w:rsid w:val="00C92EA7"/>
    <w:rsid w:val="00C94FC2"/>
    <w:rsid w:val="00C9647C"/>
    <w:rsid w:val="00CA40CD"/>
    <w:rsid w:val="00CA50AB"/>
    <w:rsid w:val="00CB7DE8"/>
    <w:rsid w:val="00CC021B"/>
    <w:rsid w:val="00CC1BA0"/>
    <w:rsid w:val="00CC548D"/>
    <w:rsid w:val="00CD0418"/>
    <w:rsid w:val="00CE4272"/>
    <w:rsid w:val="00CE71EF"/>
    <w:rsid w:val="00CF1EF2"/>
    <w:rsid w:val="00CF38A4"/>
    <w:rsid w:val="00CF5408"/>
    <w:rsid w:val="00D0640E"/>
    <w:rsid w:val="00D15C1E"/>
    <w:rsid w:val="00D15CA6"/>
    <w:rsid w:val="00D21DB6"/>
    <w:rsid w:val="00D43994"/>
    <w:rsid w:val="00D52D96"/>
    <w:rsid w:val="00D72FA0"/>
    <w:rsid w:val="00D8284E"/>
    <w:rsid w:val="00D83C9B"/>
    <w:rsid w:val="00D877FD"/>
    <w:rsid w:val="00D92827"/>
    <w:rsid w:val="00D943D0"/>
    <w:rsid w:val="00DA5318"/>
    <w:rsid w:val="00DA7C5F"/>
    <w:rsid w:val="00DB2891"/>
    <w:rsid w:val="00DB3D7C"/>
    <w:rsid w:val="00DB55CF"/>
    <w:rsid w:val="00DC3CC5"/>
    <w:rsid w:val="00DC6D8D"/>
    <w:rsid w:val="00DE4687"/>
    <w:rsid w:val="00DE6520"/>
    <w:rsid w:val="00DF0918"/>
    <w:rsid w:val="00DF438E"/>
    <w:rsid w:val="00DF78EB"/>
    <w:rsid w:val="00E07D58"/>
    <w:rsid w:val="00E102D9"/>
    <w:rsid w:val="00E16182"/>
    <w:rsid w:val="00E2082B"/>
    <w:rsid w:val="00E22954"/>
    <w:rsid w:val="00E35CEE"/>
    <w:rsid w:val="00E40918"/>
    <w:rsid w:val="00E46ED4"/>
    <w:rsid w:val="00E47348"/>
    <w:rsid w:val="00E50225"/>
    <w:rsid w:val="00E71B80"/>
    <w:rsid w:val="00E87137"/>
    <w:rsid w:val="00E874F3"/>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465806C"/>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18"/>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9EF1-DE15-4E14-AE8F-C79C4ECB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渡邉　壮一郎(012323)</cp:lastModifiedBy>
  <cp:revision>14</cp:revision>
  <cp:lastPrinted>2016-04-19T08:36:00Z</cp:lastPrinted>
  <dcterms:created xsi:type="dcterms:W3CDTF">2019-04-24T09:33:00Z</dcterms:created>
  <dcterms:modified xsi:type="dcterms:W3CDTF">2020-04-06T09:33:00Z</dcterms:modified>
</cp:coreProperties>
</file>